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81" w:rsidRPr="00C65CCF" w:rsidRDefault="00287781" w:rsidP="009D3A64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2270664" r:id="rId5"/>
        </w:pict>
      </w:r>
      <w:r w:rsidRPr="00C65CCF">
        <w:rPr>
          <w:b/>
          <w:sz w:val="28"/>
          <w:szCs w:val="28"/>
        </w:rPr>
        <w:t>УКРАЇНА</w:t>
      </w:r>
    </w:p>
    <w:p w:rsidR="00287781" w:rsidRPr="00C65CCF" w:rsidRDefault="00287781" w:rsidP="009D3A64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87781" w:rsidRPr="00C65CCF" w:rsidRDefault="00287781" w:rsidP="009D3A64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287781" w:rsidRPr="00C65CCF" w:rsidRDefault="00287781" w:rsidP="009D3A64">
      <w:pPr>
        <w:jc w:val="both"/>
        <w:rPr>
          <w:sz w:val="28"/>
          <w:szCs w:val="28"/>
        </w:rPr>
      </w:pPr>
    </w:p>
    <w:p w:rsidR="00287781" w:rsidRPr="00C65CCF" w:rsidRDefault="00287781" w:rsidP="009D3A64">
      <w:pPr>
        <w:jc w:val="center"/>
        <w:rPr>
          <w:b/>
          <w:sz w:val="32"/>
          <w:szCs w:val="32"/>
        </w:rPr>
      </w:pPr>
      <w:r w:rsidRPr="00C65CCF">
        <w:rPr>
          <w:b/>
          <w:sz w:val="32"/>
          <w:szCs w:val="32"/>
        </w:rPr>
        <w:t>Р І Ш Е Н Н Я</w:t>
      </w:r>
    </w:p>
    <w:p w:rsidR="00287781" w:rsidRPr="00C65CCF" w:rsidRDefault="00287781" w:rsidP="009D3A64">
      <w:pPr>
        <w:jc w:val="center"/>
        <w:rPr>
          <w:b/>
          <w:sz w:val="28"/>
          <w:szCs w:val="28"/>
        </w:rPr>
      </w:pPr>
    </w:p>
    <w:p w:rsidR="00287781" w:rsidRPr="009D3A64" w:rsidRDefault="00287781" w:rsidP="009D3A64">
      <w:pPr>
        <w:jc w:val="both"/>
        <w:rPr>
          <w:b/>
          <w:sz w:val="28"/>
          <w:szCs w:val="28"/>
        </w:rPr>
      </w:pPr>
      <w:r w:rsidRPr="009D3A64">
        <w:rPr>
          <w:b/>
          <w:sz w:val="28"/>
          <w:szCs w:val="28"/>
        </w:rPr>
        <w:t>21.02.2019</w:t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  <w:t>Нетішин</w:t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</w:r>
      <w:r w:rsidRPr="009D3A64"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</w:rPr>
        <w:t>89</w:t>
      </w:r>
      <w:r w:rsidRPr="009D3A64">
        <w:rPr>
          <w:b/>
          <w:sz w:val="28"/>
          <w:szCs w:val="28"/>
        </w:rPr>
        <w:t>/2019</w:t>
      </w:r>
    </w:p>
    <w:p w:rsidR="00287781" w:rsidRPr="009D3A64" w:rsidRDefault="00287781" w:rsidP="009D3A64">
      <w:pPr>
        <w:rPr>
          <w:sz w:val="28"/>
          <w:szCs w:val="28"/>
        </w:rPr>
      </w:pPr>
    </w:p>
    <w:p w:rsidR="00287781" w:rsidRPr="00984A39" w:rsidRDefault="00287781" w:rsidP="008768D5">
      <w:pPr>
        <w:jc w:val="both"/>
        <w:rPr>
          <w:sz w:val="28"/>
          <w:szCs w:val="28"/>
          <w:lang w:eastAsia="ru-RU"/>
        </w:rPr>
      </w:pPr>
    </w:p>
    <w:p w:rsidR="00287781" w:rsidRPr="009D3A64" w:rsidRDefault="00287781" w:rsidP="009D3A64">
      <w:pPr>
        <w:ind w:right="4612"/>
        <w:jc w:val="both"/>
        <w:rPr>
          <w:sz w:val="28"/>
          <w:szCs w:val="28"/>
          <w:lang w:eastAsia="ru-RU"/>
        </w:rPr>
      </w:pPr>
      <w:r w:rsidRPr="009D3A64">
        <w:rPr>
          <w:sz w:val="28"/>
          <w:szCs w:val="28"/>
          <w:lang w:eastAsia="ru-RU"/>
        </w:rPr>
        <w:t>Про визначення місць для розміщення тимчасових пересувних споруд для провадження підприємницької діяльності на об’єктах благоустрою м.Нетішин</w:t>
      </w:r>
    </w:p>
    <w:p w:rsidR="00287781" w:rsidRPr="009D3A64" w:rsidRDefault="00287781" w:rsidP="00265186">
      <w:pPr>
        <w:jc w:val="both"/>
        <w:rPr>
          <w:sz w:val="28"/>
          <w:szCs w:val="28"/>
          <w:lang w:eastAsia="ru-RU"/>
        </w:rPr>
      </w:pPr>
    </w:p>
    <w:p w:rsidR="00287781" w:rsidRDefault="00287781" w:rsidP="009D3A64">
      <w:pPr>
        <w:ind w:firstLine="708"/>
        <w:jc w:val="both"/>
        <w:rPr>
          <w:sz w:val="28"/>
          <w:szCs w:val="28"/>
        </w:rPr>
      </w:pPr>
      <w:r w:rsidRPr="009D3A64">
        <w:rPr>
          <w:sz w:val="28"/>
          <w:szCs w:val="28"/>
        </w:rPr>
        <w:t>Відповідно до статті 40, пункту 3 частини 4 статті 42 Закону України «Про місцеве самоврядування в Україні» та з метою забезпечення дотримання суб’єктами господарювання, які здійснюють сезонну торгівлю та надання послуг на території міста Нетішин вимог санітарного та епідеміологічного б</w:t>
      </w:r>
      <w:r>
        <w:rPr>
          <w:sz w:val="28"/>
          <w:szCs w:val="28"/>
        </w:rPr>
        <w:t xml:space="preserve">лагополуччя </w:t>
      </w:r>
      <w:r w:rsidRPr="009D3A64">
        <w:rPr>
          <w:sz w:val="28"/>
          <w:szCs w:val="28"/>
        </w:rPr>
        <w:t xml:space="preserve">населення, виконавчий комітет </w:t>
      </w:r>
      <w:r>
        <w:rPr>
          <w:sz w:val="28"/>
          <w:szCs w:val="28"/>
        </w:rPr>
        <w:t xml:space="preserve">Нетішинської </w:t>
      </w:r>
      <w:r w:rsidRPr="009D3A64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                     </w:t>
      </w:r>
      <w:r w:rsidRPr="009D3A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в:</w:t>
      </w:r>
    </w:p>
    <w:p w:rsidR="00287781" w:rsidRDefault="00287781" w:rsidP="009D3A64">
      <w:pPr>
        <w:ind w:firstLine="708"/>
        <w:jc w:val="both"/>
        <w:rPr>
          <w:sz w:val="28"/>
          <w:szCs w:val="28"/>
        </w:rPr>
      </w:pPr>
    </w:p>
    <w:p w:rsidR="00287781" w:rsidRDefault="00287781" w:rsidP="009D3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3A64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місця для розміщення пересувних тимчасових споруд для провадження підприємницької діяльності на об’єктах благоустрою міста Нетішин згідно з додатком.</w:t>
      </w:r>
    </w:p>
    <w:p w:rsidR="00287781" w:rsidRDefault="00287781" w:rsidP="009D3A64">
      <w:pPr>
        <w:ind w:firstLine="708"/>
        <w:jc w:val="both"/>
        <w:rPr>
          <w:sz w:val="28"/>
          <w:szCs w:val="28"/>
        </w:rPr>
      </w:pPr>
    </w:p>
    <w:p w:rsidR="00287781" w:rsidRDefault="00287781" w:rsidP="009D3A64">
      <w:pPr>
        <w:ind w:firstLine="708"/>
        <w:jc w:val="both"/>
        <w:rPr>
          <w:sz w:val="28"/>
          <w:szCs w:val="28"/>
          <w:lang w:eastAsia="ru-RU"/>
        </w:rPr>
      </w:pPr>
      <w:r w:rsidRPr="009D3A64">
        <w:rPr>
          <w:sz w:val="28"/>
          <w:szCs w:val="28"/>
        </w:rPr>
        <w:t>2. Визнати таким, що втратило чинність,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рішення виконавчого комітету міської ради від 28</w:t>
      </w:r>
      <w:r>
        <w:rPr>
          <w:sz w:val="28"/>
          <w:szCs w:val="28"/>
        </w:rPr>
        <w:t xml:space="preserve"> січня </w:t>
      </w:r>
      <w:r w:rsidRPr="009D3A64">
        <w:rPr>
          <w:sz w:val="28"/>
          <w:szCs w:val="28"/>
        </w:rPr>
        <w:t>2016 року №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50/2016 «Про</w:t>
      </w:r>
      <w:r w:rsidRPr="009D3A64">
        <w:rPr>
          <w:sz w:val="28"/>
          <w:szCs w:val="28"/>
          <w:lang w:eastAsia="ru-RU"/>
        </w:rPr>
        <w:t xml:space="preserve"> визначення місць для розміщення пересувних тимчасових споруд для провадження підприєм</w:t>
      </w:r>
      <w:r>
        <w:rPr>
          <w:sz w:val="28"/>
          <w:szCs w:val="28"/>
          <w:lang w:eastAsia="ru-RU"/>
        </w:rPr>
        <w:t>ницької діяльності на об’єктах благоустрою м.</w:t>
      </w:r>
      <w:r w:rsidRPr="009D3A64">
        <w:rPr>
          <w:sz w:val="28"/>
          <w:szCs w:val="28"/>
          <w:lang w:eastAsia="ru-RU"/>
        </w:rPr>
        <w:t>Нетішина»</w:t>
      </w:r>
      <w:r>
        <w:rPr>
          <w:sz w:val="28"/>
          <w:szCs w:val="28"/>
          <w:lang w:eastAsia="ru-RU"/>
        </w:rPr>
        <w:t xml:space="preserve">, </w:t>
      </w:r>
      <w:r w:rsidRPr="009D3A64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і</w:t>
      </w:r>
      <w:r w:rsidRPr="009D3A64">
        <w:rPr>
          <w:sz w:val="28"/>
          <w:szCs w:val="28"/>
          <w:lang w:eastAsia="ru-RU"/>
        </w:rPr>
        <w:t xml:space="preserve"> змінами.</w:t>
      </w:r>
    </w:p>
    <w:p w:rsidR="00287781" w:rsidRPr="009D3A64" w:rsidRDefault="00287781" w:rsidP="009D3A64">
      <w:pPr>
        <w:ind w:firstLine="708"/>
        <w:jc w:val="both"/>
        <w:rPr>
          <w:sz w:val="28"/>
          <w:szCs w:val="28"/>
        </w:rPr>
      </w:pPr>
    </w:p>
    <w:p w:rsidR="00287781" w:rsidRPr="009D3A64" w:rsidRDefault="00287781" w:rsidP="00265186">
      <w:pPr>
        <w:ind w:firstLine="708"/>
        <w:jc w:val="both"/>
        <w:rPr>
          <w:sz w:val="28"/>
          <w:szCs w:val="28"/>
        </w:rPr>
      </w:pPr>
      <w:r w:rsidRPr="009D3A6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D3A64">
        <w:rPr>
          <w:sz w:val="28"/>
          <w:szCs w:val="28"/>
        </w:rPr>
        <w:t>Контроль за виконанням цього рішення покласти на першого заступника міського голови Романюка І.В.</w:t>
      </w:r>
    </w:p>
    <w:p w:rsidR="00287781" w:rsidRPr="009D3A64" w:rsidRDefault="00287781" w:rsidP="00265186">
      <w:pPr>
        <w:jc w:val="both"/>
        <w:rPr>
          <w:sz w:val="28"/>
          <w:szCs w:val="28"/>
        </w:rPr>
      </w:pPr>
    </w:p>
    <w:p w:rsidR="00287781" w:rsidRPr="009D3A64" w:rsidRDefault="00287781" w:rsidP="00265186">
      <w:pPr>
        <w:jc w:val="both"/>
        <w:rPr>
          <w:sz w:val="28"/>
          <w:szCs w:val="28"/>
        </w:rPr>
      </w:pPr>
    </w:p>
    <w:p w:rsidR="00287781" w:rsidRPr="009D3A64" w:rsidRDefault="00287781" w:rsidP="00265186">
      <w:pPr>
        <w:jc w:val="both"/>
        <w:rPr>
          <w:sz w:val="28"/>
          <w:szCs w:val="28"/>
        </w:rPr>
      </w:pPr>
    </w:p>
    <w:p w:rsidR="00287781" w:rsidRDefault="00287781" w:rsidP="00265186">
      <w:pPr>
        <w:rPr>
          <w:sz w:val="28"/>
          <w:szCs w:val="28"/>
        </w:rPr>
      </w:pPr>
      <w:r w:rsidRPr="009D3A64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3A64">
        <w:rPr>
          <w:sz w:val="28"/>
          <w:szCs w:val="28"/>
        </w:rPr>
        <w:t>О.О.Супрунюк</w:t>
      </w:r>
    </w:p>
    <w:p w:rsidR="00287781" w:rsidRPr="009D3A64" w:rsidRDefault="00287781" w:rsidP="00265186">
      <w:pPr>
        <w:rPr>
          <w:sz w:val="28"/>
          <w:szCs w:val="28"/>
        </w:rPr>
      </w:pPr>
    </w:p>
    <w:p w:rsidR="00287781" w:rsidRPr="009D3A64" w:rsidRDefault="00287781" w:rsidP="005B045F">
      <w:pPr>
        <w:rPr>
          <w:sz w:val="28"/>
          <w:szCs w:val="28"/>
        </w:rPr>
      </w:pPr>
    </w:p>
    <w:sectPr w:rsidR="00287781" w:rsidRPr="009D3A64" w:rsidSect="009D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D5"/>
    <w:rsid w:val="000E2F23"/>
    <w:rsid w:val="001011D0"/>
    <w:rsid w:val="001029B6"/>
    <w:rsid w:val="00255A67"/>
    <w:rsid w:val="00265186"/>
    <w:rsid w:val="0027245E"/>
    <w:rsid w:val="00287781"/>
    <w:rsid w:val="003105CE"/>
    <w:rsid w:val="005114A4"/>
    <w:rsid w:val="005B045F"/>
    <w:rsid w:val="005E503F"/>
    <w:rsid w:val="005F578F"/>
    <w:rsid w:val="006328BF"/>
    <w:rsid w:val="007C5590"/>
    <w:rsid w:val="007D6936"/>
    <w:rsid w:val="008768D5"/>
    <w:rsid w:val="00905935"/>
    <w:rsid w:val="00984A39"/>
    <w:rsid w:val="009D3A64"/>
    <w:rsid w:val="009F4AAB"/>
    <w:rsid w:val="00AA5AB0"/>
    <w:rsid w:val="00B6414E"/>
    <w:rsid w:val="00C65CCF"/>
    <w:rsid w:val="00CD62A9"/>
    <w:rsid w:val="00E11F74"/>
    <w:rsid w:val="00E403C0"/>
    <w:rsid w:val="00EA0193"/>
    <w:rsid w:val="00ED5C6B"/>
    <w:rsid w:val="00F34BFA"/>
    <w:rsid w:val="00FE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D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768D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768D5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8768D5"/>
    <w:pPr>
      <w:spacing w:before="100" w:beforeAutospacing="1" w:after="100" w:afterAutospacing="1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68D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B045F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9D3A64"/>
    <w:pPr>
      <w:ind w:firstLine="720"/>
      <w:jc w:val="center"/>
    </w:pPr>
    <w:rPr>
      <w:rFonts w:eastAsia="Calibri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C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186</Words>
  <Characters>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2019-02-21T14:11:00Z</cp:lastPrinted>
  <dcterms:created xsi:type="dcterms:W3CDTF">2019-02-15T10:29:00Z</dcterms:created>
  <dcterms:modified xsi:type="dcterms:W3CDTF">2019-02-21T14:11:00Z</dcterms:modified>
</cp:coreProperties>
</file>